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Arial" w:cs="Arial" w:eastAsia="Arial" w:hAnsi="Arial"/>
          <w:b/>
          <w:bCs/>
          <w:color w:val="1F3A5F"/>
          <w:sz w:val="40"/>
          <w:szCs w:val="40"/>
        </w:rPr>
        <w:t xml:space="preserve">Andrej Barna</w:t>
      </w:r>
    </w:p>
    <w:p>
      <w:pPr>
        <w:spacing w:after="60"/>
        <w:jc w:val="center"/>
      </w:pPr>
      <w:r>
        <w:rPr>
          <w:rFonts w:ascii="Arial" w:cs="Arial" w:eastAsia="Arial" w:hAnsi="Arial"/>
          <w:color w:val="333333"/>
          <w:sz w:val="24"/>
          <w:szCs w:val="24"/>
        </w:rPr>
        <w:t xml:space="preserve">Senior Full-Stack Developer</w:t>
      </w:r>
    </w:p>
    <w:p>
      <w:pPr>
        <w:spacing w:after="20"/>
        <w:jc w:val="center"/>
      </w:pPr>
      <w:r>
        <w:rPr>
          <w:rFonts w:ascii="Arial" w:cs="Arial" w:eastAsia="Arial" w:hAnsi="Arial"/>
          <w:sz w:val="20"/>
          <w:szCs w:val="20"/>
        </w:rPr>
        <w:t xml:space="preserve">andrej.barna.development@gmail.com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 |   </w:t>
      </w:r>
      <w:r>
        <w:rPr>
          <w:rFonts w:ascii="Arial" w:cs="Arial" w:eastAsia="Arial" w:hAnsi="Arial"/>
          <w:sz w:val="20"/>
          <w:szCs w:val="20"/>
        </w:rPr>
        <w:t xml:space="preserve">+381 60 514 15 03</w:t>
      </w:r>
    </w:p>
    <w:p>
      <w:pPr>
        <w:spacing w:after="20"/>
        <w:jc w:val="center"/>
      </w:pPr>
      <w:r>
        <w:rPr>
          <w:rFonts w:ascii="Arial" w:cs="Arial" w:eastAsia="Arial" w:hAnsi="Arial"/>
          <w:sz w:val="20"/>
          <w:szCs w:val="20"/>
        </w:rPr>
        <w:t xml:space="preserve">Portfolio: </w:t>
      </w:r>
      <w:hyperlink w:history="1" r:id="rId9jh7ucxlxsptgqarl07ri">
        <w:r>
          <w:rPr>
            <w:rFonts w:ascii="Arial" w:cs="Arial" w:eastAsia="Arial" w:hAnsi="Arial"/>
            <w:color w:val="1155CC"/>
            <w:sz w:val="20"/>
            <w:szCs w:val="20"/>
            <w:u w:val="single"/>
          </w:rPr>
          <w:t xml:space="preserve">an-bar.dev</w:t>
        </w:r>
      </w:hyperlink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Novi Sad, Serbia  ·  Open to relocation: Vienna / EU</w:t>
      </w:r>
    </w:p>
    <w:p>
      <w:pPr>
        <w:pBdr>
          <w:bottom w:val="single" w:color="1F3A5F" w:sz="6" w:space="2"/>
        </w:pBdr>
        <w:spacing w:after="100" w:before="26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Senior full-stack developer with 6+ years of experience building and shipping web applications across the stack: React/Next.js and Vue/Nuxt on the front end, PHP (Symfony, Laravel) and Node.js on the back end. Strong CMS and e-commerce background across Drupal, WordPress, Shopware, Shopify, and Magento. Experienced leading developers and translating business requirements into delivery, and an active user of AI-assisted development tools to work efficiently. Comfortable owning projects end to end, from architecture to client communication.</w:t>
      </w:r>
    </w:p>
    <w:p>
      <w:pPr>
        <w:pBdr>
          <w:bottom w:val="single" w:color="1F3A5F" w:sz="6" w:space="2"/>
        </w:pBdr>
        <w:spacing w:after="100" w:before="26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EXPERIENCE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Full-Stack Developer (Contract)</w:t>
      </w:r>
      <w:r>
        <w:rPr>
          <w:rFonts w:ascii="Arial" w:cs="Arial" w:eastAsia="Arial" w:hAnsi="Arial"/>
          <w:sz w:val="22"/>
          <w:szCs w:val="22"/>
        </w:rPr>
        <w:t xml:space="preserve">, Independent / Freelance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Dec 2019 –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Deliver complete projects end to end: full websites, mobile apps, server infrastructure, and overall project architecture.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Own both front-end and back-end work, from initial architecture and setup through deployment and ongoing maintenance.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Manage timelines, scope, and direct client communication, translating business needs into actionable technical solutions.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Full-Stack Developer</w:t>
      </w:r>
      <w:r>
        <w:rPr>
          <w:rFonts w:ascii="Arial" w:cs="Arial" w:eastAsia="Arial" w:hAnsi="Arial"/>
          <w:sz w:val="22"/>
          <w:szCs w:val="22"/>
        </w:rPr>
        <w:t xml:space="preserve">, TIAC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 2025 – Dec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and optimized full-stack applications with React front ends and PHP/MySQL back ends.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Automated deployments and streamlined Git workflows, improving delivery speed and reliability.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Adopted AI-assisted coding tools (GitHub Copilot, Claude Code, Cursor, Windsurf) into my daily workflow to work faster and more efficiently.</w:t>
      </w:r>
    </w:p>
    <w:p>
      <w:pPr>
        <w:tabs>
          <w:tab w:val="right" w:pos="9360"/>
        </w:tabs>
        <w:spacing w:after="2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Full-Stack Developer</w:t>
      </w:r>
      <w:r>
        <w:rPr>
          <w:rFonts w:ascii="Arial" w:cs="Arial" w:eastAsia="Arial" w:hAnsi="Arial"/>
          <w:sz w:val="22"/>
          <w:szCs w:val="22"/>
        </w:rPr>
        <w:t xml:space="preserve">, hoQMee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Mar 2020 – Aug 2025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Engineered scalable solutions ranging from microservices to enterprise-grade applications with third-party integrations.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Developed custom plugins and themes across CMS platforms, improving performance and user experience.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a team of developers, translating business needs into technical tasks and mentoring through delivery challenges.</w:t>
      </w:r>
    </w:p>
    <w:p>
      <w:pPr>
        <w:pBdr>
          <w:bottom w:val="single" w:color="1F3A5F" w:sz="6" w:space="2"/>
        </w:pBdr>
        <w:spacing w:after="100" w:before="26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PROJECTS</w:t>
      </w:r>
    </w:p>
    <w:p>
      <w:pPr>
        <w:spacing w:after="2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Podeli Put</w:t>
      </w:r>
      <w:r>
        <w:rPr>
          <w:rFonts w:ascii="Arial" w:cs="Arial" w:eastAsia="Arial" w:hAnsi="Arial"/>
          <w:sz w:val="22"/>
          <w:szCs w:val="22"/>
        </w:rPr>
        <w:t xml:space="preserve">, Full-stack ride-sharing marketplace (2026)</w:t>
      </w:r>
    </w:p>
    <w:p>
      <w:pPr>
        <w:spacing w:after="3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Stack: Next.js, PostgreSQL, Mapbox   ·   </w:t>
      </w:r>
      <w:hyperlink w:history="1" r:id="rIdsmzetw3eegj0uqplpnbc5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podeliput.rs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engineering and product design for a peer-to-peer intercity ride-sharing platform where drivers post empty seats and passengers book and pay in a few taps.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matching, bookings, and operations as one full-stack Next.js product with a PostgreSQL backend and Mapbox-based routing.</w:t>
      </w:r>
    </w:p>
    <w:p>
      <w:pPr>
        <w:spacing w:after="2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Ecclesia Ruthena</w:t>
      </w:r>
      <w:r>
        <w:rPr>
          <w:rFonts w:ascii="Arial" w:cs="Arial" w:eastAsia="Arial" w:hAnsi="Arial"/>
          <w:sz w:val="22"/>
          <w:szCs w:val="22"/>
        </w:rPr>
        <w:t xml:space="preserve">, Multilingual parish site, full redesign &amp; refactor (2026)</w:t>
      </w:r>
    </w:p>
    <w:p>
      <w:pPr>
        <w:spacing w:after="3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Stack: Next.js, Tailwind CSS   ·   </w:t>
      </w:r>
      <w:hyperlink w:history="1" r:id="rIdiyvdk0hufr8nwl7avbr49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ecclesia-ruthena-djurdjov.com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Volunteered a complete redesign and technical refactor of a legacy parish website, handling design, engineering, deployment, and hosting end to end.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Delivered a trilingual experience (Ruthenian, English, Serbian) on a maintainable codebase covering news, schedules, media, and gallery.</w:t>
      </w:r>
    </w:p>
    <w:p>
      <w:pPr>
        <w:spacing w:after="2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O.T.I.S.</w:t>
      </w:r>
      <w:r>
        <w:rPr>
          <w:rFonts w:ascii="Arial" w:cs="Arial" w:eastAsia="Arial" w:hAnsi="Arial"/>
          <w:sz w:val="22"/>
          <w:szCs w:val="22"/>
        </w:rPr>
        <w:t xml:space="preserve">, Website for a humanitarian volunteer organisation (2024 – present)</w:t>
      </w:r>
    </w:p>
    <w:p>
      <w:pPr>
        <w:spacing w:after="3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Stack: Next.js, Tailwind CSS, headless Drupal   ·   </w:t>
      </w:r>
      <w:hyperlink w:history="1" r:id="rIdpldmzgrwsm0vijmuys3bx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otis.org.rs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and deployed the official site on a decoupled architecture: headless Drupal for content, Next.js front end using static site generation with incremental updates for fast loads and scalability.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Delivered multilingual, responsive content so the organisation can reach diverse communities across Serbia and beyond, manageable by non-technical contributors.</w:t>
      </w:r>
    </w:p>
    <w:p>
      <w:pPr>
        <w:spacing w:after="2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Sacred Shell</w:t>
      </w:r>
      <w:r>
        <w:rPr>
          <w:rFonts w:ascii="Arial" w:cs="Arial" w:eastAsia="Arial" w:hAnsi="Arial"/>
          <w:sz w:val="22"/>
          <w:szCs w:val="22"/>
        </w:rPr>
        <w:t xml:space="preserve">, Content-rich platform for a wellbeing ecosystem, in active development (2026)</w:t>
      </w:r>
    </w:p>
    <w:p>
      <w:pPr>
        <w:spacing w:after="3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Stack: Next.js, React, Tailwind CSS, headless Drupal   ·   </w:t>
      </w:r>
      <w:hyperlink w:history="1" r:id="rIdoqs-izc-9op20nsyreogy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preview.dev.thesacredshell.com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Designed and built a content-rich site for a regenerative leadership and wellbeing ecosystem, with multiple thematic sections (To Belong, To Gather, To Serve), event registration, membership flows, and an integrated cart.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Implemented a refined editorial design with optimized image delivery, custom typography, and responsive layouts, on a headless Drupal CMS with newsletter integration, cookie consent, and an SEO-ready production setup.</w:t>
      </w:r>
    </w:p>
    <w:p>
      <w:pPr>
        <w:spacing w:after="2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an-bar.dev</w:t>
      </w:r>
      <w:r>
        <w:rPr>
          <w:rFonts w:ascii="Arial" w:cs="Arial" w:eastAsia="Arial" w:hAnsi="Arial"/>
          <w:sz w:val="22"/>
          <w:szCs w:val="22"/>
        </w:rPr>
        <w:t xml:space="preserve">, Portfolio &amp; company site</w:t>
      </w:r>
    </w:p>
    <w:p>
      <w:pPr>
        <w:spacing w:after="3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Stack: Next.js, Tailwind CSS   ·   </w:t>
      </w:r>
      <w:hyperlink w:history="1" r:id="rIdcnwk-h9wo2qbdlmvljlfj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an-bar.dev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Self-built portfolio and site for my freelance practice, showcasing client and personal work.</w:t>
      </w:r>
    </w:p>
    <w:p>
      <w:pPr>
        <w:pBdr>
          <w:bottom w:val="single" w:color="1F3A5F" w:sz="6" w:space="2"/>
        </w:pBdr>
        <w:spacing w:after="100" w:before="26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SKILLS &amp; TECHNOLOGIES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Languages:  </w:t>
      </w:r>
      <w:r>
        <w:rPr>
          <w:rFonts w:ascii="Arial" w:cs="Arial" w:eastAsia="Arial" w:hAnsi="Arial"/>
          <w:sz w:val="21"/>
          <w:szCs w:val="21"/>
        </w:rPr>
        <w:t xml:space="preserve">JavaScript, TypeScript, PHP, Python, Java, Kotlin, SQL, HTML, CSS/SCSS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Front End:  </w:t>
      </w:r>
      <w:r>
        <w:rPr>
          <w:rFonts w:ascii="Arial" w:cs="Arial" w:eastAsia="Arial" w:hAnsi="Arial"/>
          <w:sz w:val="21"/>
          <w:szCs w:val="21"/>
        </w:rPr>
        <w:t xml:space="preserve">React, Next.js, Vue, Nuxt.js, Angular.js, Tailwind CSS, Bootstrap, shadcn/ui, GSAP, Framer Motion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Back End:  </w:t>
      </w:r>
      <w:r>
        <w:rPr>
          <w:rFonts w:ascii="Arial" w:cs="Arial" w:eastAsia="Arial" w:hAnsi="Arial"/>
          <w:sz w:val="21"/>
          <w:szCs w:val="21"/>
        </w:rPr>
        <w:t xml:space="preserve">PHP, Symfony, Laravel, Node.js, Nest.js, Python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Databases:  </w:t>
      </w:r>
      <w:r>
        <w:rPr>
          <w:rFonts w:ascii="Arial" w:cs="Arial" w:eastAsia="Arial" w:hAnsi="Arial"/>
          <w:sz w:val="21"/>
          <w:szCs w:val="21"/>
        </w:rPr>
        <w:t xml:space="preserve">MySQL, PostgreSQL, MongoDB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CMS &amp; E-commerce:  </w:t>
      </w:r>
      <w:r>
        <w:rPr>
          <w:rFonts w:ascii="Arial" w:cs="Arial" w:eastAsia="Arial" w:hAnsi="Arial"/>
          <w:sz w:val="21"/>
          <w:szCs w:val="21"/>
        </w:rPr>
        <w:t xml:space="preserve">Drupal (7–11), WordPress, Shopware (5/6), Shopify, Magento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AI-Assisted Dev:  </w:t>
      </w:r>
      <w:r>
        <w:rPr>
          <w:rFonts w:ascii="Arial" w:cs="Arial" w:eastAsia="Arial" w:hAnsi="Arial"/>
          <w:sz w:val="21"/>
          <w:szCs w:val="21"/>
        </w:rPr>
        <w:t xml:space="preserve">GitHub Copilot, Claude Code, Cursor, Windsurf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Tools:  </w:t>
      </w:r>
      <w:r>
        <w:rPr>
          <w:rFonts w:ascii="Arial" w:cs="Arial" w:eastAsia="Arial" w:hAnsi="Arial"/>
          <w:sz w:val="21"/>
          <w:szCs w:val="21"/>
        </w:rPr>
        <w:t xml:space="preserve">Git, JetBrains Suite (IntelliJ, WebStorm, PyCharm, PhpStorm), Figma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Project Management:  </w:t>
      </w:r>
      <w:r>
        <w:rPr>
          <w:rFonts w:ascii="Arial" w:cs="Arial" w:eastAsia="Arial" w:hAnsi="Arial"/>
          <w:sz w:val="21"/>
          <w:szCs w:val="21"/>
        </w:rPr>
        <w:t xml:space="preserve">Jira, ClickUp, Asana, Hive</w:t>
      </w:r>
    </w:p>
    <w:p>
      <w:pPr>
        <w:pBdr>
          <w:bottom w:val="single" w:color="1F3A5F" w:sz="6" w:space="2"/>
        </w:pBdr>
        <w:spacing w:after="100" w:before="260"/>
      </w:pPr>
      <w:r>
        <w:rPr>
          <w:rFonts w:ascii="Arial" w:cs="Arial" w:eastAsia="Arial" w:hAnsi="Arial"/>
          <w:b/>
          <w:bCs/>
          <w:color w:val="1F3A5F"/>
          <w:sz w:val="24"/>
          <w:szCs w:val="24"/>
        </w:rPr>
        <w:t xml:space="preserve">LANGUAGES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Rusyn (Ruthenian):  </w:t>
      </w:r>
      <w:r>
        <w:rPr>
          <w:rFonts w:ascii="Arial" w:cs="Arial" w:eastAsia="Arial" w:hAnsi="Arial"/>
          <w:sz w:val="21"/>
          <w:szCs w:val="21"/>
        </w:rPr>
        <w:t xml:space="preserve">Native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Serbian:  </w:t>
      </w:r>
      <w:r>
        <w:rPr>
          <w:rFonts w:ascii="Arial" w:cs="Arial" w:eastAsia="Arial" w:hAnsi="Arial"/>
          <w:sz w:val="21"/>
          <w:szCs w:val="21"/>
        </w:rPr>
        <w:t xml:space="preserve">Native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English:  </w:t>
      </w:r>
      <w:r>
        <w:rPr>
          <w:rFonts w:ascii="Arial" w:cs="Arial" w:eastAsia="Arial" w:hAnsi="Arial"/>
          <w:sz w:val="21"/>
          <w:szCs w:val="21"/>
        </w:rPr>
        <w:t xml:space="preserve">Fluent, professional working proficiency</w:t>
      </w:r>
    </w:p>
    <w:p>
      <w:pPr>
        <w:spacing w:after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German:  </w:t>
      </w:r>
      <w:r>
        <w:rPr>
          <w:rFonts w:ascii="Arial" w:cs="Arial" w:eastAsia="Arial" w:hAnsi="Arial"/>
          <w:sz w:val="21"/>
          <w:szCs w:val="21"/>
        </w:rPr>
        <w:t xml:space="preserve">Basic (A1), currently learning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jh7ucxlxsptgqarl07ri" Type="http://schemas.openxmlformats.org/officeDocument/2006/relationships/hyperlink" Target="https://an-bar.dev" TargetMode="External"/><Relationship Id="rIdsmzetw3eegj0uqplpnbc5" Type="http://schemas.openxmlformats.org/officeDocument/2006/relationships/hyperlink" Target="https://podeliput.rs" TargetMode="External"/><Relationship Id="rIdiyvdk0hufr8nwl7avbr49" Type="http://schemas.openxmlformats.org/officeDocument/2006/relationships/hyperlink" Target="https://ecclesia-ruthena-djurdjov.com" TargetMode="External"/><Relationship Id="rIdpldmzgrwsm0vijmuys3bx" Type="http://schemas.openxmlformats.org/officeDocument/2006/relationships/hyperlink" Target="https://otis.org.rs" TargetMode="External"/><Relationship Id="rIdoqs-izc-9op20nsyreogy" Type="http://schemas.openxmlformats.org/officeDocument/2006/relationships/hyperlink" Target="https://preview.dev.thesacredshell.com" TargetMode="External"/><Relationship Id="rIdcnwk-h9wo2qbdlmvljlfj" Type="http://schemas.openxmlformats.org/officeDocument/2006/relationships/hyperlink" Target="https://an-bar.dev" TargetMode="Externa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2026-05-30T09:44:13.984Z</dcterms:created>
  <dcterms:modified xsi:type="dcterms:W3CDTF">2026-05-30T09:44:13.984Z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